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To create a cohesive strategy for an individual host, here is a combined framework that layers long-term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revenue management guardrails</w:t>
      </w:r>
      <w:r w:rsidDel="00000000" w:rsidR="00000000" w:rsidRPr="00000000">
        <w:rPr>
          <w:color w:val="1f1f1f"/>
          <w:rtl w:val="0"/>
        </w:rPr>
        <w:t xml:space="preserve"> over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dynamic pricing automation</w:t>
      </w:r>
      <w:r w:rsidDel="00000000" w:rsidR="00000000" w:rsidRPr="00000000">
        <w:rPr>
          <w:color w:val="1f1f1f"/>
          <w:rtl w:val="0"/>
        </w:rPr>
        <w:t xml:space="preserve">.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/>
      </w:pPr>
      <w:bookmarkStart w:colFirst="0" w:colLast="0" w:name="_plf0vy7njpiu" w:id="0"/>
      <w:bookmarkEnd w:id="0"/>
      <w:r w:rsidDel="00000000" w:rsidR="00000000" w:rsidRPr="00000000">
        <w:rPr>
          <w:rtl w:val="0"/>
        </w:rPr>
        <w:t xml:space="preserve">The Integrated Guardrail Framework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This strategy allows you to use the speed of automated tools while maintaining the strategic control of a professional property manager.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/>
      </w:pPr>
      <w:bookmarkStart w:colFirst="0" w:colLast="0" w:name="_p6ycihvy4vou" w:id="1"/>
      <w:bookmarkEnd w:id="1"/>
      <w:r w:rsidDel="00000000" w:rsidR="00000000" w:rsidRPr="00000000">
        <w:rPr>
          <w:rtl w:val="0"/>
        </w:rPr>
        <w:t xml:space="preserve">1. Financial &amp; Strategic Guardrails (The Foundation)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color w:val="444746"/>
          <w:sz w:val="20"/>
          <w:szCs w:val="20"/>
          <w:shd w:fill="f0f4f9" w:val="clear"/>
        </w:rPr>
      </w:pPr>
      <w:r w:rsidDel="00000000" w:rsidR="00000000" w:rsidRPr="00000000">
        <w:rPr>
          <w:color w:val="1f1f1f"/>
          <w:rtl w:val="0"/>
        </w:rPr>
        <w:t xml:space="preserve">Before activating automation, set the limits that protect your business metrics and long-term profitability.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Establish a Price Floor:</w:t>
      </w:r>
      <w:r w:rsidDel="00000000" w:rsidR="00000000" w:rsidRPr="00000000">
        <w:rPr>
          <w:color w:val="1f1f1f"/>
          <w:rtl w:val="0"/>
        </w:rPr>
        <w:t xml:space="preserve"> Determine an absolute minimum nightly rate to ensure you never book at a loss or attract guests that don't fit your desired segment.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Define Base Rates:</w:t>
      </w:r>
      <w:r w:rsidDel="00000000" w:rsidR="00000000" w:rsidRPr="00000000">
        <w:rPr>
          <w:color w:val="1f1f1f"/>
          <w:rtl w:val="0"/>
        </w:rPr>
        <w:t xml:space="preserve"> Set standard "middle-ground" prices for typical weekdays and weekends based on historical performance and seasonal trends.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Set Clear Objectives:</w:t>
      </w:r>
      <w:r w:rsidDel="00000000" w:rsidR="00000000" w:rsidRPr="00000000">
        <w:rPr>
          <w:color w:val="1f1f1f"/>
          <w:rtl w:val="0"/>
        </w:rPr>
        <w:t xml:space="preserve"> Decide if your priority is immediate revenue capture (high occupancy) or long-term profit (higher RevPAR).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/>
      </w:pPr>
      <w:bookmarkStart w:colFirst="0" w:colLast="0" w:name="_yb3xzalr3zt8" w:id="2"/>
      <w:bookmarkEnd w:id="2"/>
      <w:r w:rsidDel="00000000" w:rsidR="00000000" w:rsidRPr="00000000">
        <w:rPr>
          <w:rtl w:val="0"/>
        </w:rPr>
        <w:t xml:space="preserve">2. Operational &amp; Booking Guardrails (The Structure)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color w:val="444746"/>
          <w:sz w:val="20"/>
          <w:szCs w:val="20"/>
          <w:shd w:fill="f0f4f9" w:val="clear"/>
        </w:rPr>
      </w:pPr>
      <w:r w:rsidDel="00000000" w:rsidR="00000000" w:rsidRPr="00000000">
        <w:rPr>
          <w:color w:val="1f1f1f"/>
          <w:rtl w:val="0"/>
        </w:rPr>
        <w:t xml:space="preserve">Use inventory controls and stay rules to guide how the algorithm fills your calendar.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Seasonal Minimum Stays:</w:t>
      </w:r>
      <w:r w:rsidDel="00000000" w:rsidR="00000000" w:rsidRPr="00000000">
        <w:rPr>
          <w:color w:val="1f1f1f"/>
          <w:rtl w:val="0"/>
        </w:rPr>
        <w:t xml:space="preserve"> Set longer minimum stay requirements (e.g., 3+ nights) for peak seasons or holiday weekends to optimize your calendar and reduce turnover.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Last-Minute Flexibility:</w:t>
      </w:r>
      <w:r w:rsidDel="00000000" w:rsidR="00000000" w:rsidRPr="00000000">
        <w:rPr>
          <w:color w:val="1f1f1f"/>
          <w:rtl w:val="0"/>
        </w:rPr>
        <w:t xml:space="preserve"> Create rules that automatically relax minimum stay requirements if dates remain unbooked within a specific window (e.g., 48–72 hours before arrival).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Channel Consistency:</w:t>
      </w:r>
      <w:r w:rsidDel="00000000" w:rsidR="00000000" w:rsidRPr="00000000">
        <w:rPr>
          <w:color w:val="1f1f1f"/>
          <w:rtl w:val="0"/>
        </w:rPr>
        <w:t xml:space="preserve"> Ensure your pricing strategy is aligned across all platforms (Airbnb, Vrbo, etc.) to maintain brand reputation and pricing transparency.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/>
      </w:pPr>
      <w:bookmarkStart w:colFirst="0" w:colLast="0" w:name="_cbyaiy3fipv3" w:id="3"/>
      <w:bookmarkEnd w:id="3"/>
      <w:r w:rsidDel="00000000" w:rsidR="00000000" w:rsidRPr="00000000">
        <w:rPr>
          <w:rtl w:val="0"/>
        </w:rPr>
        <w:t xml:space="preserve">3. Automation Layer (The Engine)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color w:val="444746"/>
          <w:sz w:val="20"/>
          <w:szCs w:val="20"/>
          <w:shd w:fill="f0f4f9" w:val="clear"/>
        </w:rPr>
      </w:pPr>
      <w:r w:rsidDel="00000000" w:rsidR="00000000" w:rsidRPr="00000000">
        <w:rPr>
          <w:color w:val="1f1f1f"/>
          <w:rtl w:val="0"/>
        </w:rPr>
        <w:t xml:space="preserve">Once your guardrails are set, deploy dynamic pricing to react to the market within your established boundaries.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Real-Time Rate Adjustments:</w:t>
      </w:r>
      <w:r w:rsidDel="00000000" w:rsidR="00000000" w:rsidRPr="00000000">
        <w:rPr>
          <w:color w:val="1f1f1f"/>
          <w:rtl w:val="0"/>
        </w:rPr>
        <w:t xml:space="preserve"> Allow the software to shift prices multiple times a day based on live competitor data, local events, and sudden surges in demand.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Lead-Time Discounts:</w:t>
      </w:r>
      <w:r w:rsidDel="00000000" w:rsidR="00000000" w:rsidRPr="00000000">
        <w:rPr>
          <w:color w:val="1f1f1f"/>
          <w:rtl w:val="0"/>
        </w:rPr>
        <w:t xml:space="preserve"> Configure the algorithm to offer automated discounts for very early bookings or last-minute gaps, but only within your "floor" price limits.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/>
      </w:pPr>
      <w:bookmarkStart w:colFirst="0" w:colLast="0" w:name="_n603rzp9fcc" w:id="4"/>
      <w:bookmarkEnd w:id="4"/>
      <w:r w:rsidDel="00000000" w:rsidR="00000000" w:rsidRPr="00000000">
        <w:rPr>
          <w:rtl w:val="0"/>
        </w:rPr>
        <w:t xml:space="preserve">4. The Review Cycle (The Oversight)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color w:val="444746"/>
          <w:sz w:val="20"/>
          <w:szCs w:val="20"/>
          <w:shd w:fill="f0f4f9" w:val="clear"/>
        </w:rPr>
      </w:pPr>
      <w:r w:rsidDel="00000000" w:rsidR="00000000" w:rsidRPr="00000000">
        <w:rPr>
          <w:color w:val="1f1f1f"/>
          <w:rtl w:val="0"/>
        </w:rPr>
        <w:t xml:space="preserve">Revenue management is not "set-and-forget"; it requires regular strategic checks.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Weekly Performance Review:</w:t>
      </w:r>
      <w:r w:rsidDel="00000000" w:rsidR="00000000" w:rsidRPr="00000000">
        <w:rPr>
          <w:color w:val="1f1f1f"/>
          <w:rtl w:val="0"/>
        </w:rPr>
        <w:t xml:space="preserve"> Analyze your booking lead times—if you are fully booked too far in advance, your guardrail prices may be too low.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Monitor Guest Sentiment:</w:t>
      </w:r>
      <w:r w:rsidDel="00000000" w:rsidR="00000000" w:rsidRPr="00000000">
        <w:rPr>
          <w:color w:val="1f1f1f"/>
          <w:rtl w:val="0"/>
        </w:rPr>
        <w:t xml:space="preserve"> Review feedback regarding "surge pricing" or perceived value to ensure your automated changes aren't risking your reputation.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Forecast Adjustment:</w:t>
      </w:r>
      <w:r w:rsidDel="00000000" w:rsidR="00000000" w:rsidRPr="00000000">
        <w:rPr>
          <w:color w:val="1f1f1f"/>
          <w:rtl w:val="0"/>
        </w:rPr>
        <w:t xml:space="preserve"> Periodically update your baseline rules based on shifting historical data and upcoming local demand curves.</w:t>
      </w:r>
    </w:p>
    <w:p w:rsidR="00000000" w:rsidDel="00000000" w:rsidP="00000000" w:rsidRDefault="00000000" w:rsidRPr="00000000" w14:paraId="00000017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/>
      </w:pPr>
      <w:bookmarkStart w:colFirst="0" w:colLast="0" w:name="_mjfwwpgjaa1b" w:id="5"/>
      <w:bookmarkEnd w:id="5"/>
      <w:r w:rsidDel="00000000" w:rsidR="00000000" w:rsidRPr="00000000">
        <w:rPr>
          <w:rtl w:val="0"/>
        </w:rPr>
        <w:t xml:space="preserve">Weekly Performance Review Checklist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444746"/>
          <w:sz w:val="20"/>
          <w:szCs w:val="20"/>
          <w:shd w:fill="f0f4f9" w:val="clear"/>
        </w:rPr>
      </w:pPr>
      <w:r w:rsidDel="00000000" w:rsidR="00000000" w:rsidRPr="00000000">
        <w:rPr>
          <w:i w:val="1"/>
          <w:iCs w:val="1"/>
          <w:color w:val="1f1f1f"/>
          <w:rtl w:val="0"/>
        </w:rPr>
        <w:t xml:space="preserve">Conduct this review every Monday to ensure your automated dynamic pricing remains aligned with your long-term revenue goals.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/>
      </w:pPr>
      <w:bookmarkStart w:colFirst="0" w:colLast="0" w:name="_uk814raarxyb" w:id="6"/>
      <w:bookmarkEnd w:id="6"/>
      <w:r w:rsidDel="00000000" w:rsidR="00000000" w:rsidRPr="00000000">
        <w:rPr>
          <w:rtl w:val="0"/>
        </w:rPr>
        <w:t xml:space="preserve">1. Review Core Metrics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Check Occupancy Rate:</w:t>
      </w:r>
      <w:r w:rsidDel="00000000" w:rsidR="00000000" w:rsidRPr="00000000">
        <w:rPr>
          <w:color w:val="1f1f1f"/>
          <w:rtl w:val="0"/>
        </w:rPr>
        <w:t xml:space="preserve"> Is your property pacing with the market? If you are 100% booked for the next 60 days, your base rates or "guardrail" floors may be too low.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820" w:right="4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Analyze ADR (Average Daily Rate):</w:t>
      </w:r>
      <w:r w:rsidDel="00000000" w:rsidR="00000000" w:rsidRPr="00000000">
        <w:rPr>
          <w:color w:val="1f1f1f"/>
          <w:rtl w:val="0"/>
        </w:rPr>
        <w:t xml:space="preserve"> Compare your average earned rate against your financial "floor." Ensure you are not just busy, but profitable.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Monitor RevPAR:</w:t>
      </w:r>
      <w:r w:rsidDel="00000000" w:rsidR="00000000" w:rsidRPr="00000000">
        <w:rPr>
          <w:color w:val="1f1f1f"/>
          <w:rtl w:val="0"/>
        </w:rPr>
        <w:t xml:space="preserve"> Review this "efficiency" metric to see if your strategy is successfully balancing price and occupancy.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/>
      </w:pPr>
      <w:bookmarkStart w:colFirst="0" w:colLast="0" w:name="_iyq8fj38ugxl" w:id="7"/>
      <w:bookmarkEnd w:id="7"/>
      <w:r w:rsidDel="00000000" w:rsidR="00000000" w:rsidRPr="00000000">
        <w:rPr>
          <w:rtl w:val="0"/>
        </w:rPr>
        <w:t xml:space="preserve">2. Audit Guardrails &amp; Automation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Verify Price Floor:</w:t>
      </w:r>
      <w:r w:rsidDel="00000000" w:rsidR="00000000" w:rsidRPr="00000000">
        <w:rPr>
          <w:color w:val="1f1f1f"/>
          <w:rtl w:val="0"/>
        </w:rPr>
        <w:t xml:space="preserve"> Ensure no upcoming dates have dipped below your break-even point.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Check Minimum Stay Rules:</w:t>
      </w:r>
      <w:r w:rsidDel="00000000" w:rsidR="00000000" w:rsidRPr="00000000">
        <w:rPr>
          <w:color w:val="1f1f1f"/>
          <w:rtl w:val="0"/>
        </w:rPr>
        <w:t xml:space="preserve"> Are seasonal requirements (e.g., 3-night minimums for holidays) correctly applied?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Assess Last-Minute Flexibility:</w:t>
      </w:r>
      <w:r w:rsidDel="00000000" w:rsidR="00000000" w:rsidRPr="00000000">
        <w:rPr>
          <w:color w:val="1f1f1f"/>
          <w:rtl w:val="0"/>
        </w:rPr>
        <w:t xml:space="preserve"> Confirm that stay restrictions are automatically relaxing for unbooked dates in the next 48–72 hours.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/>
      </w:pPr>
      <w:bookmarkStart w:colFirst="0" w:colLast="0" w:name="_imvwmkwe0sz1" w:id="8"/>
      <w:bookmarkEnd w:id="8"/>
      <w:r w:rsidDel="00000000" w:rsidR="00000000" w:rsidRPr="00000000">
        <w:rPr>
          <w:rtl w:val="0"/>
        </w:rPr>
        <w:t xml:space="preserve">3. Market &amp; Competitor Pulse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Spot Check Booking Window:</w:t>
      </w:r>
      <w:r w:rsidDel="00000000" w:rsidR="00000000" w:rsidRPr="00000000">
        <w:rPr>
          <w:color w:val="1f1f1f"/>
          <w:rtl w:val="0"/>
        </w:rPr>
        <w:t xml:space="preserve"> How far in advance are guests booking? If the window is shrinking, consider targeted last-minute discounts.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Review Competitor Pricing:</w:t>
      </w:r>
      <w:r w:rsidDel="00000000" w:rsidR="00000000" w:rsidRPr="00000000">
        <w:rPr>
          <w:color w:val="1f1f1f"/>
          <w:rtl w:val="0"/>
        </w:rPr>
        <w:t xml:space="preserve"> Use a market dashboard to see if nearby listings have significantly raised or lowered prices for upcoming local events.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Update Event Calendar:</w:t>
      </w:r>
      <w:r w:rsidDel="00000000" w:rsidR="00000000" w:rsidRPr="00000000">
        <w:rPr>
          <w:color w:val="1f1f1f"/>
          <w:rtl w:val="0"/>
        </w:rPr>
        <w:t xml:space="preserve"> Manually adjust rates for newly announced local concerts or festivals that the algorithm might not yet have fully weighted.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/>
      </w:pPr>
      <w:bookmarkStart w:colFirst="0" w:colLast="0" w:name="_1khpzcunl2x0" w:id="9"/>
      <w:bookmarkEnd w:id="9"/>
      <w:r w:rsidDel="00000000" w:rsidR="00000000" w:rsidRPr="00000000">
        <w:rPr>
          <w:rtl w:val="0"/>
        </w:rPr>
        <w:t xml:space="preserve">4. Guest Experience &amp; Reputation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Audit Guest Feedback:</w:t>
      </w:r>
      <w:r w:rsidDel="00000000" w:rsidR="00000000" w:rsidRPr="00000000">
        <w:rPr>
          <w:color w:val="1f1f1f"/>
          <w:rtl w:val="0"/>
        </w:rPr>
        <w:t xml:space="preserve"> Look for mentions of "value for money" or "pricing." Adjust your base rate if guests consistently feel the quality doesn't match the "surge" pricing.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Check Channel Consistency:</w:t>
      </w:r>
      <w:r w:rsidDel="00000000" w:rsidR="00000000" w:rsidRPr="00000000">
        <w:rPr>
          <w:color w:val="1f1f1f"/>
          <w:rtl w:val="0"/>
        </w:rPr>
        <w:t xml:space="preserve"> Ensure your rates are synced and consistent across Airbnb, Vrbo, or your direct booking site to maintain pricing transparency.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/>
      </w:pPr>
      <w:bookmarkStart w:colFirst="0" w:colLast="0" w:name="_9h94gtknu6jz" w:id="10"/>
      <w:bookmarkEnd w:id="10"/>
      <w:r w:rsidDel="00000000" w:rsidR="00000000" w:rsidRPr="00000000">
        <w:rPr>
          <w:rtl w:val="0"/>
        </w:rPr>
        <w:t xml:space="preserve">5. Action Items for Next Week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Adjust Base Rate:</w:t>
      </w:r>
      <w:r w:rsidDel="00000000" w:rsidR="00000000" w:rsidRPr="00000000">
        <w:rPr>
          <w:color w:val="1f1f1f"/>
          <w:rtl w:val="0"/>
        </w:rPr>
        <w:t xml:space="preserve"> Nudge your base price up or down by 5% if performance has consistently lagged or led the market for two weeks.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8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Fine-tune Discounts:</w:t>
      </w:r>
      <w:r w:rsidDel="00000000" w:rsidR="00000000" w:rsidRPr="00000000">
        <w:rPr>
          <w:color w:val="1f1f1f"/>
          <w:rtl w:val="0"/>
        </w:rPr>
        <w:t xml:space="preserve"> Enable or disable "early bird" or "orphan gap" promotions based on upcoming calendar holes.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